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624D57">
        <w:rPr>
          <w:rFonts w:ascii="Tahoma" w:hAnsi="Tahoma" w:cs="Tahoma"/>
          <w:b/>
          <w:sz w:val="36"/>
        </w:rPr>
        <w:t>2-4</w:t>
      </w:r>
      <w:r>
        <w:rPr>
          <w:rFonts w:ascii="Tahoma" w:hAnsi="Tahoma" w:cs="Tahoma"/>
          <w:b/>
          <w:sz w:val="36"/>
        </w:rPr>
        <w:t xml:space="preserve"> Problem Solving – Test 1</w:t>
      </w:r>
    </w:p>
    <w:p w:rsidR="007619F3" w:rsidRPr="007619F3" w:rsidRDefault="00DE7AC6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59776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01168494" r:id="rId10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B4F04" w:rsidRDefault="005B4F04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F46E7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873B37" w:rsidRP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3B37">
              <w:rPr>
                <w:rFonts w:ascii="Tahoma" w:hAnsi="Tahoma" w:cs="Tahoma"/>
                <w:sz w:val="28"/>
                <w:szCs w:val="28"/>
              </w:rPr>
              <w:t>Rani has 160 DVDs.</w:t>
            </w:r>
          </w:p>
          <w:p w:rsidR="00873B37" w:rsidRPr="00873B37" w:rsidRDefault="00873B37" w:rsidP="00873B3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873B37">
              <w:rPr>
                <w:rFonts w:ascii="Tahoma" w:hAnsi="Tahoma" w:cs="Tahoma"/>
                <w:sz w:val="28"/>
                <w:szCs w:val="28"/>
              </w:rPr>
              <w:t>35% of her DVDs are thrillers.</w:t>
            </w:r>
          </w:p>
          <w:p w:rsidR="00873B37" w:rsidRPr="00873B37" w:rsidRDefault="00DE7AC6" w:rsidP="00873B3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5</m:t>
                  </m:r>
                </m:den>
              </m:f>
            </m:oMath>
            <w:r w:rsidR="00873B37" w:rsidRPr="00873B3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="00873B37" w:rsidRPr="00873B37">
              <w:rPr>
                <w:rFonts w:ascii="Tahoma" w:hAnsi="Tahoma" w:cs="Tahoma"/>
                <w:sz w:val="28"/>
                <w:szCs w:val="28"/>
              </w:rPr>
              <w:t>of</w:t>
            </w:r>
            <w:proofErr w:type="gramEnd"/>
            <w:r w:rsidR="00873B37" w:rsidRPr="00873B37">
              <w:rPr>
                <w:rFonts w:ascii="Tahoma" w:hAnsi="Tahoma" w:cs="Tahoma"/>
                <w:sz w:val="28"/>
                <w:szCs w:val="28"/>
              </w:rPr>
              <w:t xml:space="preserve"> her DVDs are comedies.</w:t>
            </w:r>
          </w:p>
          <w:p w:rsidR="00873B37" w:rsidRPr="00873B37" w:rsidRDefault="00873B37" w:rsidP="00873B3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873B37">
              <w:rPr>
                <w:rFonts w:ascii="Tahoma" w:hAnsi="Tahoma" w:cs="Tahoma"/>
                <w:sz w:val="28"/>
                <w:szCs w:val="28"/>
              </w:rPr>
              <w:t>The rest of her DVDs are science fiction.</w:t>
            </w:r>
          </w:p>
          <w:p w:rsidR="00F46E73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3B37">
              <w:rPr>
                <w:rFonts w:ascii="Tahoma" w:hAnsi="Tahoma" w:cs="Tahoma"/>
                <w:sz w:val="28"/>
                <w:szCs w:val="28"/>
              </w:rPr>
              <w:t>How many science fiction DVDs does Rani have?</w:t>
            </w:r>
          </w:p>
          <w:p w:rsid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677" w:rsidRDefault="0034267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677" w:rsidRDefault="0034267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677" w:rsidRDefault="0034267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37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37" w:rsidRDefault="00873B37" w:rsidP="00873B3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873B37" w:rsidRPr="008D3CD4" w:rsidRDefault="00873B37" w:rsidP="00873B3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873B3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E40763" w:rsidRP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40763">
              <w:rPr>
                <w:rFonts w:ascii="Tahoma" w:hAnsi="Tahoma" w:cs="Tahoma"/>
                <w:sz w:val="28"/>
                <w:szCs w:val="28"/>
              </w:rPr>
              <w:t>Here is a diagram of a wall.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8B7431">
                  <wp:extent cx="4377055" cy="170116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80A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40763">
              <w:rPr>
                <w:rFonts w:ascii="Tahoma" w:hAnsi="Tahoma" w:cs="Tahoma"/>
                <w:sz w:val="28"/>
                <w:szCs w:val="28"/>
              </w:rPr>
              <w:t>Alison wants to cover all of the wall with tiles. The tiles are squares with sides of length 20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40763">
              <w:rPr>
                <w:rFonts w:ascii="Tahoma" w:hAnsi="Tahoma" w:cs="Tahoma"/>
                <w:sz w:val="28"/>
                <w:szCs w:val="28"/>
              </w:rPr>
              <w:t>The tiles are sold in packs. There are 10 tiles in each pac</w:t>
            </w:r>
            <w:r>
              <w:rPr>
                <w:rFonts w:ascii="Tahoma" w:hAnsi="Tahoma" w:cs="Tahoma"/>
                <w:sz w:val="28"/>
                <w:szCs w:val="28"/>
              </w:rPr>
              <w:t xml:space="preserve">k. Each pack of tiles costs £35. </w:t>
            </w:r>
            <w:r w:rsidRPr="00E40763">
              <w:rPr>
                <w:rFonts w:ascii="Tahoma" w:hAnsi="Tahoma" w:cs="Tahoma"/>
                <w:sz w:val="28"/>
                <w:szCs w:val="28"/>
              </w:rPr>
              <w:t>Alison only has £1000. Can she buy enough packs of tiles to cover the wall?</w:t>
            </w: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0763" w:rsidRPr="008D3CD4" w:rsidRDefault="00E40763" w:rsidP="00E407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E4076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220" w:type="dxa"/>
          </w:tcPr>
          <w:p w:rsidR="00847C95" w:rsidRP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2CEC4AE" wp14:editId="115C1A62">
                  <wp:simplePos x="0" y="0"/>
                  <wp:positionH relativeFrom="column">
                    <wp:posOffset>3347572</wp:posOffset>
                  </wp:positionH>
                  <wp:positionV relativeFrom="paragraph">
                    <wp:posOffset>165265</wp:posOffset>
                  </wp:positionV>
                  <wp:extent cx="1579245" cy="21215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212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7C95">
              <w:rPr>
                <w:rFonts w:ascii="Tahoma" w:hAnsi="Tahoma" w:cs="Tahoma"/>
                <w:sz w:val="28"/>
                <w:szCs w:val="28"/>
              </w:rPr>
              <w:t>Work out the value of y.</w:t>
            </w: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47C95">
              <w:rPr>
                <w:rFonts w:ascii="Tahoma" w:hAnsi="Tahoma" w:cs="Tahoma"/>
                <w:sz w:val="28"/>
                <w:szCs w:val="28"/>
              </w:rPr>
              <w:t>Give reasons for your answer.</w:t>
            </w: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7C95" w:rsidRPr="008D3CD4" w:rsidRDefault="00847C95" w:rsidP="00847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47C9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921940" w:rsidRPr="00921940" w:rsidRDefault="00921940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21940">
              <w:rPr>
                <w:rFonts w:ascii="Tahoma" w:hAnsi="Tahoma" w:cs="Tahoma"/>
                <w:sz w:val="28"/>
                <w:szCs w:val="28"/>
              </w:rPr>
              <w:t>Samantha wants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buy a new pair of trainers. </w:t>
            </w:r>
            <w:r w:rsidRPr="00921940">
              <w:rPr>
                <w:rFonts w:ascii="Tahoma" w:hAnsi="Tahoma" w:cs="Tahoma"/>
                <w:sz w:val="28"/>
                <w:szCs w:val="28"/>
              </w:rPr>
              <w:t>There are 3 shops that sell the trainers she wants.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921940" w:rsidTr="00921940">
              <w:tc>
                <w:tcPr>
                  <w:tcW w:w="2663" w:type="dxa"/>
                </w:tcPr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Sports ‘4’  All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Trainers £5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plus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P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12 payments of £4.50</w:t>
                  </w:r>
                </w:p>
              </w:tc>
              <w:tc>
                <w:tcPr>
                  <w:tcW w:w="2663" w:type="dxa"/>
                </w:tcPr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Edexcel Sports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P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Trainers </w:t>
                  </w: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8"/>
                    </w:rPr>
                    <w:t xml:space="preserve"> off usual price of £70</w:t>
                  </w:r>
                </w:p>
              </w:tc>
              <w:tc>
                <w:tcPr>
                  <w:tcW w:w="2663" w:type="dxa"/>
                </w:tcPr>
                <w:p w:rsidR="00921940" w:rsidRP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Keef’s</w:t>
                  </w:r>
                  <w:proofErr w:type="spellEnd"/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Sports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Trainers £50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P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plus</w:t>
                  </w: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921940" w:rsidRDefault="00921940" w:rsidP="0092194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VAT at 20%</w:t>
                  </w:r>
                </w:p>
              </w:tc>
            </w:tr>
          </w:tbl>
          <w:p w:rsidR="00921940" w:rsidRPr="00921940" w:rsidRDefault="00921940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940" w:rsidRDefault="00921940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21940">
              <w:rPr>
                <w:rFonts w:ascii="Tahoma" w:hAnsi="Tahoma" w:cs="Tahoma"/>
                <w:sz w:val="28"/>
                <w:szCs w:val="28"/>
              </w:rPr>
              <w:t>From which shop should Samantha buy her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trainers to get the best deal? </w:t>
            </w:r>
            <w:r w:rsidRPr="00921940">
              <w:rPr>
                <w:rFonts w:ascii="Tahoma" w:hAnsi="Tahoma" w:cs="Tahoma"/>
                <w:sz w:val="28"/>
                <w:szCs w:val="28"/>
              </w:rPr>
              <w:t>You must show all of your working.</w:t>
            </w: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1D75" w:rsidRPr="00921940" w:rsidRDefault="00671D75" w:rsidP="00921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180A" w:rsidRPr="008D3CD4" w:rsidRDefault="00C3180A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92194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466F16" w:rsidRPr="00466F16" w:rsidRDefault="00466F16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66F16">
              <w:rPr>
                <w:rFonts w:ascii="Tahoma" w:hAnsi="Tahoma" w:cs="Tahoma"/>
                <w:sz w:val="28"/>
                <w:szCs w:val="28"/>
              </w:rPr>
              <w:t>Marc drives a truck.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6F16">
              <w:rPr>
                <w:rFonts w:ascii="Tahoma" w:hAnsi="Tahoma" w:cs="Tahoma"/>
                <w:sz w:val="28"/>
                <w:szCs w:val="28"/>
              </w:rPr>
              <w:t>The truck pulls a container.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6F16">
              <w:rPr>
                <w:rFonts w:ascii="Tahoma" w:hAnsi="Tahoma" w:cs="Tahoma"/>
                <w:sz w:val="28"/>
                <w:szCs w:val="28"/>
              </w:rPr>
              <w:t>The container is a cuboid 10 m by 4 m by 5 m.</w:t>
            </w:r>
          </w:p>
          <w:p w:rsidR="00466F16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A87FEC">
                  <wp:extent cx="4907915" cy="1767840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915" cy="17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408C" w:rsidRDefault="00466F16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66F16">
              <w:rPr>
                <w:rFonts w:ascii="Tahoma" w:hAnsi="Tahoma" w:cs="Tahoma"/>
                <w:sz w:val="28"/>
                <w:szCs w:val="28"/>
              </w:rPr>
              <w:t>Marc fills the container with boxes.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6F16">
              <w:rPr>
                <w:rFonts w:ascii="Tahoma" w:hAnsi="Tahoma" w:cs="Tahoma"/>
                <w:sz w:val="28"/>
                <w:szCs w:val="28"/>
              </w:rPr>
              <w:t>Each box is a cuboid 50 cm by 40 cm by 20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6F16">
              <w:rPr>
                <w:rFonts w:ascii="Tahoma" w:hAnsi="Tahoma" w:cs="Tahoma"/>
                <w:sz w:val="28"/>
                <w:szCs w:val="28"/>
              </w:rPr>
              <w:t>Show that Marc can put no more than 5000 boxes into the container.</w:t>
            </w: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Pr="008D3CD4" w:rsidRDefault="00576DBC" w:rsidP="00466F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D953C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F067B9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76DBC">
              <w:rPr>
                <w:rFonts w:ascii="Tahoma" w:hAnsi="Tahoma" w:cs="Tahoma"/>
                <w:sz w:val="28"/>
                <w:szCs w:val="28"/>
              </w:rPr>
              <w:t>A hotel charges £50 for a room for a single person per night and then £10 extra 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76DBC">
              <w:rPr>
                <w:rFonts w:ascii="Tahoma" w:hAnsi="Tahoma" w:cs="Tahoma"/>
                <w:sz w:val="28"/>
                <w:szCs w:val="28"/>
              </w:rPr>
              <w:t>each additional person per night.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76DBC">
              <w:rPr>
                <w:rFonts w:ascii="Tahoma" w:hAnsi="Tahoma" w:cs="Tahoma"/>
                <w:sz w:val="28"/>
                <w:szCs w:val="28"/>
              </w:rPr>
              <w:t>A large family takes two rooms for a night and is charged £150 in total for the two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76DBC">
              <w:rPr>
                <w:rFonts w:ascii="Tahoma" w:hAnsi="Tahoma" w:cs="Tahoma"/>
                <w:sz w:val="28"/>
                <w:szCs w:val="28"/>
              </w:rPr>
              <w:t>rooms.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76DBC">
              <w:rPr>
                <w:rFonts w:ascii="Tahoma" w:hAnsi="Tahoma" w:cs="Tahoma"/>
                <w:sz w:val="28"/>
                <w:szCs w:val="28"/>
              </w:rPr>
              <w:t>How many people are there in the family?</w:t>
            </w: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6DBC" w:rsidRDefault="00576DBC" w:rsidP="00576DB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576DBC" w:rsidRPr="008D3CD4" w:rsidRDefault="00576DBC" w:rsidP="00576D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576DBC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220" w:type="dxa"/>
          </w:tcPr>
          <w:p w:rsidR="008F0653" w:rsidRPr="008F0653" w:rsidRDefault="008F0653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0653">
              <w:rPr>
                <w:rFonts w:ascii="Tahoma" w:hAnsi="Tahoma" w:cs="Tahoma"/>
                <w:sz w:val="28"/>
                <w:szCs w:val="28"/>
              </w:rPr>
              <w:t>Two identical rectangular tiles are arranged to overlap each other by 8cm.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F0653">
              <w:rPr>
                <w:rFonts w:ascii="Tahoma" w:hAnsi="Tahoma" w:cs="Tahoma"/>
                <w:sz w:val="28"/>
                <w:szCs w:val="28"/>
              </w:rPr>
              <w:t>The length of the whole arrangement is 30cm.</w:t>
            </w:r>
          </w:p>
          <w:p w:rsidR="008F0653" w:rsidRDefault="008F0653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E6A3EA" wp14:editId="299A6E6D">
                  <wp:extent cx="4540102" cy="17346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3597" t="49515" r="32480" b="27431"/>
                          <a:stretch/>
                        </pic:blipFill>
                        <pic:spPr bwMode="auto">
                          <a:xfrm>
                            <a:off x="0" y="0"/>
                            <a:ext cx="4599452" cy="1757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390" w:rsidRDefault="008F0653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0653">
              <w:rPr>
                <w:rFonts w:ascii="Tahoma" w:hAnsi="Tahoma" w:cs="Tahoma"/>
                <w:sz w:val="28"/>
                <w:szCs w:val="28"/>
              </w:rPr>
              <w:t>Work out the length of a tile.</w:t>
            </w:r>
          </w:p>
          <w:p w:rsidR="008F0653" w:rsidRDefault="008F0653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B398F" w:rsidRDefault="00BB398F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B398F" w:rsidRDefault="00BB398F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B398F" w:rsidRDefault="00BB398F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B398F" w:rsidRDefault="00BB398F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B398F" w:rsidRDefault="00BB398F" w:rsidP="00BB398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 cm</w:t>
            </w:r>
          </w:p>
          <w:p w:rsidR="00BB398F" w:rsidRPr="008D3CD4" w:rsidRDefault="00BB398F" w:rsidP="008F06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F065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656D13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At a concert, the ratio of adults to children is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2 :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3. There are 786 children in the audience. An adult ticket costs twice as much as a child ticket. The total box office takings for the concert are £11921. Work out the cost of an adult ticket.</w:t>
            </w: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</w:t>
            </w:r>
          </w:p>
          <w:p w:rsidR="0065538A" w:rsidRPr="008D3CD4" w:rsidRDefault="0065538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5538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656D13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538A">
              <w:rPr>
                <w:rFonts w:ascii="Tahoma" w:hAnsi="Tahoma" w:cs="Tahoma"/>
                <w:sz w:val="28"/>
                <w:szCs w:val="28"/>
              </w:rPr>
              <w:t xml:space="preserve">Ann and Bob shared £240 in the ratio </w:t>
            </w:r>
            <w:proofErr w:type="gramStart"/>
            <w:r w:rsidRPr="0065538A">
              <w:rPr>
                <w:rFonts w:ascii="Tahoma" w:hAnsi="Tahoma" w:cs="Tahoma"/>
                <w:sz w:val="28"/>
                <w:szCs w:val="28"/>
              </w:rPr>
              <w:t>3 :</w:t>
            </w:r>
            <w:proofErr w:type="gramEnd"/>
            <w:r w:rsidRPr="0065538A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65538A">
              <w:rPr>
                <w:rFonts w:ascii="Tahoma" w:hAnsi="Tahoma" w:cs="Tahoma"/>
                <w:sz w:val="28"/>
                <w:szCs w:val="28"/>
              </w:rPr>
              <w:t xml:space="preserve">Ann gave a </w:t>
            </w:r>
            <w:r>
              <w:rPr>
                <w:rFonts w:ascii="Tahoma" w:hAnsi="Tahoma" w:cs="Tahoma"/>
                <w:sz w:val="28"/>
                <w:szCs w:val="28"/>
              </w:rPr>
              <w:t xml:space="preserve">half of her share to Colin. </w:t>
            </w:r>
            <w:r w:rsidRPr="0065538A">
              <w:rPr>
                <w:rFonts w:ascii="Tahoma" w:hAnsi="Tahoma" w:cs="Tahoma"/>
                <w:sz w:val="28"/>
                <w:szCs w:val="28"/>
              </w:rPr>
              <w:t>Bob gave a tenth of his share to Colin.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538A">
              <w:rPr>
                <w:rFonts w:ascii="Tahoma" w:hAnsi="Tahoma" w:cs="Tahoma"/>
                <w:sz w:val="28"/>
                <w:szCs w:val="28"/>
              </w:rPr>
              <w:t>What fraction of the £240 did Colin receive?</w:t>
            </w: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538A" w:rsidRDefault="0065538A" w:rsidP="0065538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65538A" w:rsidRPr="008D3CD4" w:rsidRDefault="0065538A" w:rsidP="006553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5538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20" w:type="dxa"/>
          </w:tcPr>
          <w:p w:rsidR="00C047A5" w:rsidRDefault="00C047A5" w:rsidP="00C04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7AC91D45" wp14:editId="1074E0A6">
                  <wp:simplePos x="0" y="0"/>
                  <wp:positionH relativeFrom="column">
                    <wp:posOffset>3702685</wp:posOffset>
                  </wp:positionH>
                  <wp:positionV relativeFrom="paragraph">
                    <wp:posOffset>99695</wp:posOffset>
                  </wp:positionV>
                  <wp:extent cx="1350010" cy="1294130"/>
                  <wp:effectExtent l="0" t="0" r="2540" b="127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5" t="57483" r="32323" b="22307"/>
                          <a:stretch/>
                        </pic:blipFill>
                        <pic:spPr bwMode="auto">
                          <a:xfrm>
                            <a:off x="0" y="0"/>
                            <a:ext cx="1350010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AE066F7" wp14:editId="7DDACC7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67945</wp:posOffset>
                  </wp:positionV>
                  <wp:extent cx="796925" cy="816610"/>
                  <wp:effectExtent l="0" t="0" r="3175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55" t="28742" r="35684" b="59303"/>
                          <a:stretch/>
                        </pic:blipFill>
                        <pic:spPr bwMode="auto">
                          <a:xfrm>
                            <a:off x="0" y="0"/>
                            <a:ext cx="796925" cy="81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47A5">
              <w:rPr>
                <w:rFonts w:ascii="Tahoma" w:hAnsi="Tahoma" w:cs="Tahoma"/>
                <w:sz w:val="28"/>
                <w:szCs w:val="28"/>
              </w:rPr>
              <w:t>The circumference of this circle is 24cm.</w:t>
            </w:r>
            <w:r>
              <w:rPr>
                <w:noProof/>
                <w:lang w:eastAsia="en-GB"/>
              </w:rPr>
              <w:t xml:space="preserve"> </w:t>
            </w:r>
            <w:r w:rsidRPr="00C047A5">
              <w:rPr>
                <w:rFonts w:ascii="Tahoma" w:hAnsi="Tahoma" w:cs="Tahoma"/>
                <w:sz w:val="28"/>
                <w:szCs w:val="28"/>
              </w:rPr>
              <w:t>Four of these circles are put together to make this shape.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047A5">
              <w:rPr>
                <w:rFonts w:ascii="Tahoma" w:hAnsi="Tahoma" w:cs="Tahoma"/>
                <w:sz w:val="28"/>
                <w:szCs w:val="28"/>
              </w:rPr>
              <w:t>The centres of the circles are at the vertices of a square.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047A5">
              <w:rPr>
                <w:rFonts w:ascii="Tahoma" w:hAnsi="Tahoma" w:cs="Tahoma"/>
                <w:sz w:val="28"/>
                <w:szCs w:val="28"/>
              </w:rPr>
              <w:t>Wha</w:t>
            </w:r>
            <w:r>
              <w:rPr>
                <w:rFonts w:ascii="Tahoma" w:hAnsi="Tahoma" w:cs="Tahoma"/>
                <w:sz w:val="28"/>
                <w:szCs w:val="28"/>
              </w:rPr>
              <w:t>t is the perimeter of the shape?</w:t>
            </w:r>
          </w:p>
          <w:p w:rsidR="00C047A5" w:rsidRDefault="00C047A5" w:rsidP="00C04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7A5" w:rsidRDefault="00C047A5" w:rsidP="00C04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7A5" w:rsidRDefault="00C047A5" w:rsidP="00C04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7A5" w:rsidRDefault="00C047A5" w:rsidP="00C047A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 cm</w:t>
            </w:r>
          </w:p>
          <w:p w:rsidR="00C047A5" w:rsidRPr="00C047A5" w:rsidRDefault="00C047A5" w:rsidP="00C047A5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C3180A" w:rsidRDefault="00C047A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461D3A" w:rsidRDefault="00461D3A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61D3A">
              <w:rPr>
                <w:rFonts w:ascii="Tahoma" w:hAnsi="Tahoma" w:cs="Tahoma"/>
                <w:sz w:val="28"/>
                <w:szCs w:val="28"/>
              </w:rPr>
              <w:t xml:space="preserve">Roger lives in the village of </w:t>
            </w:r>
            <w:proofErr w:type="spellStart"/>
            <w:r w:rsidRPr="00461D3A">
              <w:rPr>
                <w:rFonts w:ascii="Tahoma" w:hAnsi="Tahoma" w:cs="Tahoma"/>
                <w:sz w:val="28"/>
                <w:szCs w:val="28"/>
              </w:rPr>
              <w:t>Hawkshaw</w:t>
            </w:r>
            <w:proofErr w:type="spellEnd"/>
            <w:r w:rsidRPr="00461D3A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1D3A">
              <w:rPr>
                <w:rFonts w:ascii="Tahoma" w:hAnsi="Tahoma" w:cs="Tahoma"/>
                <w:sz w:val="28"/>
                <w:szCs w:val="28"/>
              </w:rPr>
              <w:t>He wants to find out if cars break the speed limit through the village.</w:t>
            </w:r>
            <w:r>
              <w:rPr>
                <w:noProof/>
                <w:lang w:eastAsia="en-GB"/>
              </w:rPr>
              <w:drawing>
                <wp:inline distT="0" distB="0" distL="0" distR="0" wp14:anchorId="0103C7F3" wp14:editId="216A7CE7">
                  <wp:extent cx="4986670" cy="116979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7600" t="40128" r="20807" b="42517"/>
                          <a:stretch/>
                        </pic:blipFill>
                        <pic:spPr bwMode="auto">
                          <a:xfrm>
                            <a:off x="0" y="0"/>
                            <a:ext cx="5044762" cy="118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44FA" w:rsidRDefault="00461D3A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61D3A">
              <w:rPr>
                <w:rFonts w:ascii="Tahoma" w:hAnsi="Tahoma" w:cs="Tahoma"/>
                <w:sz w:val="28"/>
                <w:szCs w:val="28"/>
              </w:rPr>
              <w:t xml:space="preserve">Roger times each car as </w:t>
            </w:r>
            <w:r>
              <w:rPr>
                <w:rFonts w:ascii="Tahoma" w:hAnsi="Tahoma" w:cs="Tahoma"/>
                <w:sz w:val="28"/>
                <w:szCs w:val="28"/>
              </w:rPr>
              <w:t xml:space="preserve">it goes between four lampposts. </w:t>
            </w:r>
            <w:r w:rsidRPr="00461D3A">
              <w:rPr>
                <w:rFonts w:ascii="Tahoma" w:hAnsi="Tahoma" w:cs="Tahoma"/>
                <w:sz w:val="28"/>
                <w:szCs w:val="28"/>
              </w:rPr>
              <w:t>The distance between each lamppost is 50 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1D3A">
              <w:rPr>
                <w:rFonts w:ascii="Tahoma" w:hAnsi="Tahoma" w:cs="Tahoma"/>
                <w:sz w:val="28"/>
                <w:szCs w:val="28"/>
              </w:rPr>
              <w:t>The speed limit through the village is 30 mph.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1D3A">
              <w:rPr>
                <w:rFonts w:ascii="Tahoma" w:hAnsi="Tahoma" w:cs="Tahoma"/>
                <w:sz w:val="28"/>
                <w:szCs w:val="28"/>
              </w:rPr>
              <w:t>The first car Roger times takes 12 seconds to go between the four lampposts.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1D3A">
              <w:rPr>
                <w:rFonts w:ascii="Tahoma" w:hAnsi="Tahoma" w:cs="Tahoma"/>
                <w:sz w:val="28"/>
                <w:szCs w:val="28"/>
              </w:rPr>
              <w:t>Is this car breaking the speed limit?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61D3A">
              <w:rPr>
                <w:rFonts w:ascii="Tahoma" w:hAnsi="Tahoma" w:cs="Tahoma"/>
                <w:sz w:val="28"/>
                <w:szCs w:val="28"/>
              </w:rPr>
              <w:t>You must show all of your working.</w:t>
            </w: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7B8D" w:rsidRPr="008D3CD4" w:rsidRDefault="00137B8D" w:rsidP="00461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461D3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640D0" w:rsidTr="00477164">
        <w:tc>
          <w:tcPr>
            <w:tcW w:w="1134" w:type="dxa"/>
          </w:tcPr>
          <w:p w:rsidR="000640D0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220" w:type="dxa"/>
          </w:tcPr>
          <w:p w:rsidR="00A80CA8" w:rsidRP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0FA01B02" wp14:editId="0C38E5E9">
                  <wp:simplePos x="0" y="0"/>
                  <wp:positionH relativeFrom="column">
                    <wp:posOffset>3586096</wp:posOffset>
                  </wp:positionH>
                  <wp:positionV relativeFrom="paragraph">
                    <wp:posOffset>473193</wp:posOffset>
                  </wp:positionV>
                  <wp:extent cx="1418782" cy="575738"/>
                  <wp:effectExtent l="0" t="0" r="0" b="0"/>
                  <wp:wrapNone/>
                  <wp:docPr id="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82" cy="57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CA8">
              <w:rPr>
                <w:rFonts w:ascii="Tahoma" w:hAnsi="Tahoma" w:cs="Tahoma"/>
                <w:sz w:val="28"/>
                <w:szCs w:val="28"/>
              </w:rPr>
              <w:t>A village fair has stalls to raise money for charity.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80CA8">
              <w:rPr>
                <w:rFonts w:ascii="Tahoma" w:hAnsi="Tahoma" w:cs="Tahoma"/>
                <w:sz w:val="28"/>
                <w:szCs w:val="28"/>
              </w:rPr>
              <w:t>On one stall there is a game where you roll a 6-sided dice and spin a 4-sided spinner.</w:t>
            </w:r>
          </w:p>
          <w:p w:rsidR="00A80CA8" w:rsidRPr="00A80CA8" w:rsidRDefault="00A80CA8" w:rsidP="00A80CA8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 xml:space="preserve">The dice is labelled 1, 2, 3, 4, 5, 6 </w:t>
            </w:r>
          </w:p>
          <w:p w:rsidR="00A80CA8" w:rsidRPr="00A80CA8" w:rsidRDefault="00A80CA8" w:rsidP="00A80CA8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>The</w:t>
            </w:r>
            <w:r>
              <w:rPr>
                <w:rFonts w:ascii="Tahoma" w:hAnsi="Tahoma" w:cs="Tahoma"/>
                <w:sz w:val="28"/>
                <w:szCs w:val="28"/>
              </w:rPr>
              <w:t xml:space="preserve"> spinner is labelled 1, 2, 3, 4</w:t>
            </w:r>
          </w:p>
          <w:p w:rsidR="00A80CA8" w:rsidRP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>The score on the dice and the score on the spinner are added to get the total score.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80CA8">
              <w:rPr>
                <w:rFonts w:ascii="Tahoma" w:hAnsi="Tahoma" w:cs="Tahoma"/>
                <w:sz w:val="28"/>
                <w:szCs w:val="28"/>
              </w:rPr>
              <w:t>The table shows some of the possible total scores.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A80CA8" w:rsidTr="00A80CA8"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A80CA8" w:rsidTr="00A80CA8"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</w:t>
                  </w:r>
                </w:p>
              </w:tc>
            </w:tr>
            <w:tr w:rsidR="00A80CA8" w:rsidTr="00A80CA8"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80CA8" w:rsidTr="00A80CA8"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80CA8" w:rsidTr="00A80CA8">
              <w:tc>
                <w:tcPr>
                  <w:tcW w:w="680" w:type="dxa"/>
                </w:tcPr>
                <w:p w:rsidR="00A80CA8" w:rsidRPr="00A80CA8" w:rsidRDefault="00A80CA8" w:rsidP="00A80C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80CA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80CA8" w:rsidRDefault="00A80CA8" w:rsidP="00A80C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A80CA8" w:rsidRP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>(a)</w:t>
            </w:r>
            <w:r w:rsidRPr="00A80CA8">
              <w:rPr>
                <w:rFonts w:ascii="Tahoma" w:hAnsi="Tahoma" w:cs="Tahoma"/>
                <w:sz w:val="28"/>
                <w:szCs w:val="28"/>
              </w:rPr>
              <w:tab/>
              <w:t>Complete the table of possible total scores.</w:t>
            </w: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P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z w:val="28"/>
                <w:szCs w:val="28"/>
              </w:rPr>
              <w:t xml:space="preserve">eople pay 50p to play the game. </w:t>
            </w:r>
            <w:r w:rsidRPr="00A80CA8">
              <w:rPr>
                <w:rFonts w:ascii="Tahoma" w:hAnsi="Tahoma" w:cs="Tahoma"/>
                <w:sz w:val="28"/>
                <w:szCs w:val="28"/>
              </w:rPr>
              <w:t xml:space="preserve">The prizes are:                                                                                                                          </w:t>
            </w:r>
          </w:p>
          <w:p w:rsidR="00A80CA8" w:rsidRPr="00A80CA8" w:rsidRDefault="00A80CA8" w:rsidP="00A80CA8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 xml:space="preserve">£1 for a total score of 7 or 8   </w:t>
            </w:r>
          </w:p>
          <w:p w:rsidR="00A80CA8" w:rsidRPr="00A80CA8" w:rsidRDefault="00A80CA8" w:rsidP="00A80CA8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>£2 for a total score of 9 or 10</w:t>
            </w:r>
          </w:p>
          <w:p w:rsidR="00A80CA8" w:rsidRP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>During one day of the fair, exactly 360 people played the game.</w:t>
            </w:r>
          </w:p>
          <w:p w:rsidR="008B44FA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0CA8">
              <w:rPr>
                <w:rFonts w:ascii="Tahoma" w:hAnsi="Tahoma" w:cs="Tahoma"/>
                <w:sz w:val="28"/>
                <w:szCs w:val="28"/>
              </w:rPr>
              <w:t xml:space="preserve">(b) </w:t>
            </w:r>
            <w:r w:rsidRPr="00A80CA8">
              <w:rPr>
                <w:rFonts w:ascii="Tahoma" w:hAnsi="Tahoma" w:cs="Tahoma"/>
                <w:sz w:val="28"/>
                <w:szCs w:val="28"/>
              </w:rPr>
              <w:tab/>
              <w:t>Did the stall make a profit or a loss on this d</w:t>
            </w:r>
            <w:r>
              <w:rPr>
                <w:rFonts w:ascii="Tahoma" w:hAnsi="Tahoma" w:cs="Tahoma"/>
                <w:sz w:val="28"/>
                <w:szCs w:val="28"/>
              </w:rPr>
              <w:t xml:space="preserve">ay? </w:t>
            </w:r>
            <w:r w:rsidRPr="00A80CA8">
              <w:rPr>
                <w:rFonts w:ascii="Tahoma" w:hAnsi="Tahoma" w:cs="Tahoma"/>
                <w:sz w:val="28"/>
                <w:szCs w:val="28"/>
              </w:rPr>
              <w:t>You must fully explain your answer.</w:t>
            </w: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0CA8" w:rsidRPr="008D3CD4" w:rsidRDefault="00A80CA8" w:rsidP="00A80CA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0640D0" w:rsidRDefault="00A80CA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C6" w:rsidRDefault="00DE7AC6" w:rsidP="007619F3">
      <w:pPr>
        <w:spacing w:after="0" w:line="240" w:lineRule="auto"/>
      </w:pPr>
      <w:r>
        <w:separator/>
      </w:r>
    </w:p>
  </w:endnote>
  <w:endnote w:type="continuationSeparator" w:id="0">
    <w:p w:rsidR="00DE7AC6" w:rsidRDefault="00DE7AC6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C6" w:rsidRDefault="00DE7AC6" w:rsidP="007619F3">
      <w:pPr>
        <w:spacing w:after="0" w:line="240" w:lineRule="auto"/>
      </w:pPr>
      <w:r>
        <w:separator/>
      </w:r>
    </w:p>
  </w:footnote>
  <w:footnote w:type="continuationSeparator" w:id="0">
    <w:p w:rsidR="00DE7AC6" w:rsidRDefault="00DE7AC6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9BB"/>
    <w:multiLevelType w:val="hybridMultilevel"/>
    <w:tmpl w:val="7B82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80D20"/>
    <w:multiLevelType w:val="hybridMultilevel"/>
    <w:tmpl w:val="56D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55AC"/>
    <w:multiLevelType w:val="hybridMultilevel"/>
    <w:tmpl w:val="F388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43A0"/>
    <w:rsid w:val="000640D0"/>
    <w:rsid w:val="00072CFD"/>
    <w:rsid w:val="000A6811"/>
    <w:rsid w:val="00137B8D"/>
    <w:rsid w:val="00153341"/>
    <w:rsid w:val="001C2B76"/>
    <w:rsid w:val="001E56B7"/>
    <w:rsid w:val="002118C4"/>
    <w:rsid w:val="0024256E"/>
    <w:rsid w:val="00292B68"/>
    <w:rsid w:val="002D1CA0"/>
    <w:rsid w:val="00342677"/>
    <w:rsid w:val="003514EA"/>
    <w:rsid w:val="003866C3"/>
    <w:rsid w:val="003C71E0"/>
    <w:rsid w:val="003D26E6"/>
    <w:rsid w:val="003E2592"/>
    <w:rsid w:val="004264C3"/>
    <w:rsid w:val="00460621"/>
    <w:rsid w:val="00461D3A"/>
    <w:rsid w:val="00466F16"/>
    <w:rsid w:val="00471DD9"/>
    <w:rsid w:val="00477164"/>
    <w:rsid w:val="00484DCF"/>
    <w:rsid w:val="00492975"/>
    <w:rsid w:val="004946AC"/>
    <w:rsid w:val="004A0545"/>
    <w:rsid w:val="00576DBC"/>
    <w:rsid w:val="00587BAD"/>
    <w:rsid w:val="005B4A11"/>
    <w:rsid w:val="005B4F04"/>
    <w:rsid w:val="005D59FF"/>
    <w:rsid w:val="00604A16"/>
    <w:rsid w:val="0061379B"/>
    <w:rsid w:val="00614211"/>
    <w:rsid w:val="00624D57"/>
    <w:rsid w:val="0065538A"/>
    <w:rsid w:val="00656D13"/>
    <w:rsid w:val="006708EB"/>
    <w:rsid w:val="00671D75"/>
    <w:rsid w:val="006E2267"/>
    <w:rsid w:val="006F3206"/>
    <w:rsid w:val="0073633C"/>
    <w:rsid w:val="00745869"/>
    <w:rsid w:val="007619F3"/>
    <w:rsid w:val="007953CC"/>
    <w:rsid w:val="007A408C"/>
    <w:rsid w:val="007E7779"/>
    <w:rsid w:val="008039BC"/>
    <w:rsid w:val="00826C5B"/>
    <w:rsid w:val="00847C95"/>
    <w:rsid w:val="00873B37"/>
    <w:rsid w:val="00874390"/>
    <w:rsid w:val="008B44FA"/>
    <w:rsid w:val="008F0653"/>
    <w:rsid w:val="00921940"/>
    <w:rsid w:val="00992BD3"/>
    <w:rsid w:val="009C5580"/>
    <w:rsid w:val="009F6F39"/>
    <w:rsid w:val="00A124D3"/>
    <w:rsid w:val="00A126CF"/>
    <w:rsid w:val="00A464CB"/>
    <w:rsid w:val="00A80CA8"/>
    <w:rsid w:val="00A95E75"/>
    <w:rsid w:val="00AB45AB"/>
    <w:rsid w:val="00AF7A89"/>
    <w:rsid w:val="00B21865"/>
    <w:rsid w:val="00B53B0B"/>
    <w:rsid w:val="00B9457D"/>
    <w:rsid w:val="00BB398F"/>
    <w:rsid w:val="00BD2444"/>
    <w:rsid w:val="00C047A5"/>
    <w:rsid w:val="00C3180A"/>
    <w:rsid w:val="00C767E7"/>
    <w:rsid w:val="00D31A23"/>
    <w:rsid w:val="00D42014"/>
    <w:rsid w:val="00D953C3"/>
    <w:rsid w:val="00DB0684"/>
    <w:rsid w:val="00DE7AC6"/>
    <w:rsid w:val="00DF346F"/>
    <w:rsid w:val="00E27DA1"/>
    <w:rsid w:val="00E40763"/>
    <w:rsid w:val="00EA2A27"/>
    <w:rsid w:val="00EB04C5"/>
    <w:rsid w:val="00EC3E44"/>
    <w:rsid w:val="00ED7C92"/>
    <w:rsid w:val="00EE7A3C"/>
    <w:rsid w:val="00F02229"/>
    <w:rsid w:val="00F067B9"/>
    <w:rsid w:val="00F34604"/>
    <w:rsid w:val="00F46E73"/>
    <w:rsid w:val="00FA1C9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96E-20CF-42B0-A338-2775CF6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23</cp:revision>
  <cp:lastPrinted>2015-05-22T14:58:00Z</cp:lastPrinted>
  <dcterms:created xsi:type="dcterms:W3CDTF">2015-08-14T12:53:00Z</dcterms:created>
  <dcterms:modified xsi:type="dcterms:W3CDTF">2015-08-15T17:28:00Z</dcterms:modified>
</cp:coreProperties>
</file>